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011" w:rsidRPr="00662011" w:rsidRDefault="00662011" w:rsidP="00662011">
      <w:pPr>
        <w:tabs>
          <w:tab w:val="right" w:pos="8837"/>
        </w:tabs>
        <w:jc w:val="both"/>
        <w:rPr>
          <w:rFonts w:cs="B Nazanin"/>
          <w:b/>
          <w:bCs/>
          <w:sz w:val="20"/>
          <w:szCs w:val="24"/>
          <w:rtl/>
        </w:rPr>
      </w:pPr>
      <w:r>
        <w:rPr>
          <w:rFonts w:cs="B Nazanin" w:hint="cs"/>
          <w:b/>
          <w:bCs/>
          <w:sz w:val="20"/>
          <w:szCs w:val="24"/>
          <w:rtl/>
        </w:rPr>
        <w:t xml:space="preserve">- </w:t>
      </w: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های حسی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حسی را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به روش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مختلف تعریف و طبقه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بندی کرد. متخصصان آمار، این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 بر اساس نوع داده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به دو دسته کمی و غیر کمی طبقه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بندی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کنند. متخصصان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حسی و دانشمندان علوم غذایی،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 با توجه به هدف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به دو گروه مصرف کننده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گرا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1"/>
      </w:r>
      <w:r w:rsidRPr="00662011">
        <w:rPr>
          <w:rFonts w:cs="B Nazanin" w:hint="cs"/>
          <w:sz w:val="20"/>
          <w:szCs w:val="24"/>
          <w:rtl/>
        </w:rPr>
        <w:t xml:space="preserve"> و محصول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گرا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2"/>
      </w:r>
      <w:r w:rsidRPr="00662011">
        <w:rPr>
          <w:rFonts w:cs="B Nazanin" w:hint="cs"/>
          <w:sz w:val="20"/>
          <w:szCs w:val="24"/>
          <w:rtl/>
        </w:rPr>
        <w:t xml:space="preserve"> تقسیم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بندی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کنند. در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گروه اول، ارجحیت، قابلیت پذیرش و میزان علاقه به محصول توسط مصرف کنندگان ارزیابی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 در حالی که در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گروه دوم تفاوت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موجود بین محصولات و ویژگی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تعیین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های حسی مصرف کننده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گرا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در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مصرف کننده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گرا برای کسب اطلاعاتی درباره رفتارها و تمایلات مصرف کنندگان مواد غذایی، تعداد زیادی نمونه انسانی به صورت تصادفی و به عنوان نماینده جمعیت مصرف کننده بالقوه انتخاب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شوند. اعضای گروه ارزیابی نه آموزش دیده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اند و نه از حس تشخیص قوی برخوردارند.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فقط باید مصرف کننده محصول مورد آزمون باشند. در این نوع آزمون، معمولاً از 100 تا 500 نفر مصرف كننده محصول مورد آزمون، سوال و یا با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مصاحبه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 انتخاب گروهی به عنوان جمعیت مورد نظر، پرهزینه و وقت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گیر است. بنابراین اغلب برای کسب اطلاعات مقدماتی در زمینه قابلیت پذیرش محصول از گروه</w:t>
      </w:r>
      <w:r w:rsidRPr="00662011">
        <w:rPr>
          <w:rFonts w:cs="B Nazanin" w:hint="cs"/>
          <w:sz w:val="20"/>
          <w:szCs w:val="24"/>
          <w:rtl/>
        </w:rPr>
        <w:softHyphen/>
        <w:t>های ارزیابی مصرف کننده خانگی که آموزش ندیده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اند، استفاده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 هدایت این گروه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خیلی آسانتر است و بیشتر شرایط و متغیرهای آزمون را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کنترل کرد. گروه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ارزیابی مصرف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کننده خانگی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3"/>
      </w:r>
      <w:r w:rsidRPr="00662011">
        <w:rPr>
          <w:rFonts w:cs="B Nazanin" w:hint="cs"/>
          <w:sz w:val="20"/>
          <w:szCs w:val="24"/>
          <w:rtl/>
        </w:rPr>
        <w:t xml:space="preserve"> معمولاً شامل 30 تا 50 ارزیاب آموزش ندیده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اند که از کارکنان سازماني که توسعه، تکمیل و یا تحقیقات محصول در آنجا انجام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گیرد، انتخاب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شوند.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حسی مصرف کننده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گرا عبارتند از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ترجیح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4"/>
      </w:r>
      <w:r w:rsidRPr="00662011">
        <w:rPr>
          <w:rFonts w:cs="B Nazanin" w:hint="cs"/>
          <w:sz w:val="20"/>
          <w:szCs w:val="24"/>
          <w:rtl/>
        </w:rPr>
        <w:t>، پذیرش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5"/>
      </w:r>
      <w:r w:rsidRPr="00662011">
        <w:rPr>
          <w:rFonts w:cs="B Nazanin" w:hint="cs"/>
          <w:sz w:val="20"/>
          <w:szCs w:val="24"/>
          <w:rtl/>
        </w:rPr>
        <w:t xml:space="preserve"> و لذت بخشي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6"/>
      </w:r>
      <w:r w:rsidRPr="00662011">
        <w:rPr>
          <w:rFonts w:cs="B Nazanin" w:hint="cs"/>
          <w:sz w:val="20"/>
          <w:szCs w:val="24"/>
          <w:rtl/>
        </w:rPr>
        <w:t xml:space="preserve">.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ترجیح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در این نوع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از مصرف کننده خواسته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 xml:space="preserve">شود بین دو نمونه ارائه شده یکی را به دیگری ترجیح دهد و یا اعلام کند که دو نمونه هیچ نوع برتری نسبت به یکدیگر ندارند. 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پذیرش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برای تعیین درجه پذیرش یک محصول نزد مصرف کنندگان، از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پذیرش استفاده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 معمولاً از روی درجه پذیرش یک محصول غذایی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به نظر مصرف کنندگان در مورد میزان خرید و مصرف آن پی برد.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لذت بخشي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لذت بخشي به منظور تعیین درجه دوست داشتن یک محصول، طراحی و اجرا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شوند. در این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از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طبقه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استفاده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 که دارای طبقات مختلف علاقه شدید، بی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تفاوتي و بی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علاقگی شدید هستند و برحسب موارد کاربرد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توانند دارای طبقات متعددی باشند. 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با انتخاب طبقه مناسب، میزان علاقه خود را نسبت به هر نمونه مشخص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کنند.</w:t>
      </w:r>
    </w:p>
    <w:p w:rsidR="00662011" w:rsidRDefault="00662011" w:rsidP="00662011">
      <w:pPr>
        <w:jc w:val="both"/>
        <w:rPr>
          <w:rFonts w:cs="B Nazanin"/>
          <w:sz w:val="20"/>
          <w:szCs w:val="24"/>
        </w:rPr>
      </w:pPr>
    </w:p>
    <w:p w:rsidR="00E61DC1" w:rsidRDefault="00E61DC1" w:rsidP="00662011">
      <w:pPr>
        <w:jc w:val="both"/>
        <w:rPr>
          <w:rFonts w:cs="B Nazanin"/>
          <w:sz w:val="20"/>
          <w:szCs w:val="24"/>
        </w:rPr>
      </w:pPr>
    </w:p>
    <w:p w:rsidR="00E61DC1" w:rsidRPr="00662011" w:rsidRDefault="00E61DC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lastRenderedPageBreak/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های حسي محصول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گرا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از گروه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آموزش دیده کوچک به عنوان ابزارهای آزمون استفاده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کند. گروه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معمولاً 5 تا 15 ارزیاب دارند که به دلیل حس تشخیص قوی انتخاب شده و</w:t>
      </w:r>
      <w:r w:rsidR="00973B73">
        <w:rPr>
          <w:rFonts w:cs="B Nazanin"/>
          <w:sz w:val="20"/>
          <w:szCs w:val="24"/>
        </w:rPr>
        <w:t xml:space="preserve"> </w:t>
      </w:r>
      <w:r w:rsidRPr="00662011">
        <w:rPr>
          <w:rFonts w:cs="B Nazanin" w:hint="cs"/>
          <w:sz w:val="20"/>
          <w:szCs w:val="24"/>
          <w:rtl/>
        </w:rPr>
        <w:t>آموزش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ویژه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دیده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اند. این گروه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برای تشخیص اختلافات موجود بین محصولات غذایی مشابه یا تعیین شدت عطر و طعم، بافت یا خصوصیات ظاهری مواد غذایی به کار گرفته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شوند.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حسي محصول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گرا که به طور معمول در آزمایشگاه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مواد غذایی بکار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روند عبارتند از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تفاوت،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بندی شدت یک ویژگی، امتیازدهی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7"/>
      </w:r>
      <w:r w:rsidRPr="00662011">
        <w:rPr>
          <w:rFonts w:cs="B Nazanin" w:hint="cs"/>
          <w:sz w:val="20"/>
          <w:szCs w:val="24"/>
          <w:rtl/>
        </w:rPr>
        <w:t xml:space="preserve"> شدت یک ویژگی و توصیفی.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تفاوت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این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برای تعیين اینکه آیا تغییر قابل توجهی در ظاهر، عطر، طعم و یا بافت یک ماده غذایی بر</w:t>
      </w:r>
      <w:r w:rsidR="00973B73">
        <w:rPr>
          <w:rFonts w:cs="B Nazanin"/>
          <w:sz w:val="20"/>
          <w:szCs w:val="24"/>
        </w:rPr>
        <w:t xml:space="preserve"> </w:t>
      </w:r>
      <w:r w:rsidRPr="00662011">
        <w:rPr>
          <w:rFonts w:cs="B Nazanin" w:hint="cs"/>
          <w:sz w:val="20"/>
          <w:szCs w:val="24"/>
          <w:rtl/>
        </w:rPr>
        <w:t>اثر انبارداری، تغییر روش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فرآیند و یا تغییر یکی از اجزای ماده رخ داده است، به کار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 xml:space="preserve">روند. 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های رتبه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بندی شدت یک ویژگی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بایستی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 برحسب درجه شدت ویژگی مورد نظر که حس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کنند، مرتب کنند. از این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برای کسب اطلاعات مقدماتی در زمینه تفاوت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محصول و همچنین انتخاب و جداسازی 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برحسب قدرت تشخیص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 xml:space="preserve">ها استفاده کرد.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امتیازدهی شدت یک ویژگی </w:t>
      </w:r>
    </w:p>
    <w:p w:rsidR="00662011" w:rsidRPr="00662011" w:rsidRDefault="00662011" w:rsidP="00973B73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در این آزمون باید برحسب شدت احساس ویژگی مورد ارزیابی با مقیاس خطی و یا مقیاس طبقه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ای، به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امتیاز دهند. با استفاده از آزمون امتیازدهی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میزان تفاوت بین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</w:t>
      </w:r>
      <w:r w:rsidR="00973B73">
        <w:rPr>
          <w:rFonts w:cs="B Nazanin"/>
          <w:sz w:val="20"/>
          <w:szCs w:val="24"/>
        </w:rPr>
        <w:t xml:space="preserve"> </w:t>
      </w:r>
      <w:bookmarkStart w:id="0" w:name="_GoBack"/>
      <w:bookmarkEnd w:id="0"/>
      <w:r w:rsidRPr="00662011">
        <w:rPr>
          <w:rFonts w:cs="B Nazanin" w:hint="cs"/>
          <w:sz w:val="20"/>
          <w:szCs w:val="24"/>
          <w:rtl/>
        </w:rPr>
        <w:t>اندازه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گیری و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 برحسب افزایش یا کاهش شدت ویژگی مورد نظر مرتب کرد.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آزمون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هاي توصیفی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</w:rPr>
      </w:pPr>
      <w:r w:rsidRPr="00662011">
        <w:rPr>
          <w:rFonts w:cs="B Nazanin" w:hint="cs"/>
          <w:sz w:val="20"/>
          <w:szCs w:val="24"/>
          <w:rtl/>
        </w:rPr>
        <w:t>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توصیفی شبیه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امتیازدهی شدت یک ویژگی هستند با این تفاوت که در آن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برخلاف آزمون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قبلی شدت چند ویژگی در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ارزیابی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 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آموزش دیده، توصیف حسي جامعی از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ارائه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دهند که شامل ویژگی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ظاهری، بو، طعم، بافت و پس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طعم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8"/>
      </w:r>
      <w:r w:rsidRPr="00662011">
        <w:rPr>
          <w:rFonts w:cs="B Nazanin" w:hint="cs"/>
          <w:sz w:val="20"/>
          <w:szCs w:val="24"/>
          <w:rtl/>
        </w:rPr>
        <w:t xml:space="preserve"> است.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ارائه نمونه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 در آزمون حسی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هر ارزیاب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را دریافت مي</w:t>
      </w:r>
      <w:r w:rsidRPr="00662011">
        <w:rPr>
          <w:rFonts w:cs="B Nazanin" w:hint="cs"/>
          <w:sz w:val="20"/>
          <w:szCs w:val="24"/>
          <w:rtl/>
        </w:rPr>
        <w:softHyphen/>
        <w:t>کند که معرف کل نمونه مورد ارزیابی باشد.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مایع را باید در حین تقسیم مرتباً هم زد تا همه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قوام یکسانی داشته باشند. روش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ارائه نمونه نیز باید استاندارد شود. به طور کلی، در مورد مواد جامد حداقل 30 گرم (یک اونس) و در مورد مواد مایع مثل نوشابه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حداقل 15 میلی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لیتر (نیم اونس) نمونه باید در اختیار هر ارزیاب قرار گیرد (1968</w:t>
      </w:r>
      <w:r w:rsidRPr="00662011">
        <w:rPr>
          <w:rFonts w:cs="B Nazanin"/>
          <w:sz w:val="20"/>
          <w:szCs w:val="24"/>
        </w:rPr>
        <w:t>ASTM  STP434,</w:t>
      </w:r>
      <w:r w:rsidRPr="00662011">
        <w:rPr>
          <w:rFonts w:cs="B Nazanin" w:hint="cs"/>
          <w:sz w:val="20"/>
          <w:szCs w:val="24"/>
          <w:rtl/>
        </w:rPr>
        <w:t>). کلیه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باید در هنگام ارائه دارای درجه حرارت یکسانی باشند و این درجه حرارت باید همان درجه حرارتی باشد که ماده غذایی مورد آزمایش به طور معمول در هنگام مصرف دارد. برای شستشوی دهان قبل از ارزیابی و بین چشیدن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مختلف غالباً آب ولرم (معادل دمای اتاق) در اختیار 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قرار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گیرد، که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توانند این آب را بنوشند و یا از دهان خارج کنند. اگر آب ولرم برای شستشوی کامل دهان کافی نباشد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از آب گرم، آب حاوی آبلیمو، سودا كراكر بی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نمک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9"/>
      </w:r>
      <w:r w:rsidRPr="00662011">
        <w:rPr>
          <w:rFonts w:cs="B Nazanin" w:hint="cs"/>
          <w:sz w:val="20"/>
          <w:szCs w:val="24"/>
          <w:rtl/>
        </w:rPr>
        <w:t>، نان سفید و یا سیب استفاده کرد. اگر نمونه مورد آزمون دارای طعم و مزه شدیدی است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فاصله بین دو ارزیابی را از حد معمول طولانی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تر کرد. حتی گاهی لازم است که تعداد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 xml:space="preserve">های ارائه شده برای ارزیابی در هر جلسه به دو یا سه عدد محدود شود. هر نمونه </w:t>
      </w:r>
      <w:r w:rsidRPr="00662011">
        <w:rPr>
          <w:rFonts w:cs="B Nazanin" w:hint="cs"/>
          <w:sz w:val="20"/>
          <w:szCs w:val="24"/>
          <w:rtl/>
        </w:rPr>
        <w:lastRenderedPageBreak/>
        <w:t>باید با شماره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سه رقمی تصادفی (مثلاً 374 یا 902) رمزگذاری شود. زیرا این شماره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تاثیری را که اعداد یک رقمی و یا حروف الفبا در قضاوت ارزیاب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گذارد، در پی نخواهند داشت. برای انتخاب اعداد تصادفی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 xml:space="preserve">توان از جدول اعداد تصادفی استفاده کرد.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جمع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آوری و تجزیه و تحلیل داده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آزمون حسی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داده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آزمون حسی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توانند به شکل فراوانی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ها،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بندی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و یا داده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عددی کمی باشند. شکل داده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بستگی به نوع مقیاس سنجش به کار رفته در آزمون حسی دارد. مقياس</w:t>
      </w:r>
      <w:r w:rsidRPr="00662011">
        <w:rPr>
          <w:rFonts w:cs="B Nazanin" w:hint="cs"/>
          <w:sz w:val="20"/>
          <w:szCs w:val="24"/>
          <w:rtl/>
        </w:rPr>
        <w:softHyphen/>
        <w:t>هاي سنجش براي تبديل يافته</w:t>
      </w:r>
      <w:r w:rsidRPr="00662011">
        <w:rPr>
          <w:rFonts w:cs="B Nazanin" w:hint="cs"/>
          <w:sz w:val="20"/>
          <w:szCs w:val="24"/>
          <w:rtl/>
        </w:rPr>
        <w:softHyphen/>
        <w:t>هاي ارزيابي حسي به اطلاعات كمي استفاده مي</w:t>
      </w:r>
      <w:r w:rsidRPr="00662011">
        <w:rPr>
          <w:rFonts w:cs="B Nazanin" w:hint="cs"/>
          <w:sz w:val="20"/>
          <w:szCs w:val="24"/>
          <w:rtl/>
        </w:rPr>
        <w:softHyphen/>
        <w:t>شود و شامل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اسمی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10"/>
      </w:r>
      <w:r w:rsidRPr="00662011">
        <w:rPr>
          <w:rFonts w:cs="B Nazanin" w:hint="cs"/>
          <w:sz w:val="20"/>
          <w:szCs w:val="24"/>
          <w:rtl/>
        </w:rPr>
        <w:t>،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11"/>
      </w:r>
      <w:r w:rsidRPr="00662011">
        <w:rPr>
          <w:rFonts w:cs="B Nazanin" w:hint="cs"/>
          <w:sz w:val="20"/>
          <w:szCs w:val="24"/>
          <w:rtl/>
        </w:rPr>
        <w:t>،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12"/>
      </w:r>
      <w:r w:rsidRPr="00662011">
        <w:rPr>
          <w:rFonts w:cs="B Nazanin" w:hint="cs"/>
          <w:sz w:val="20"/>
          <w:szCs w:val="24"/>
          <w:rtl/>
        </w:rPr>
        <w:t xml:space="preserve"> و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نسبتی</w:t>
      </w:r>
      <w:r w:rsidRPr="00662011">
        <w:rPr>
          <w:rStyle w:val="FootnoteReference"/>
          <w:rFonts w:cs="B Nazanin"/>
          <w:sz w:val="20"/>
          <w:szCs w:val="24"/>
          <w:rtl/>
        </w:rPr>
        <w:footnoteReference w:id="13"/>
      </w:r>
      <w:r w:rsidRPr="00662011">
        <w:rPr>
          <w:rFonts w:cs="B Nazanin" w:hint="cs"/>
          <w:sz w:val="20"/>
          <w:szCs w:val="24"/>
          <w:rtl/>
        </w:rPr>
        <w:t xml:space="preserve"> است.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مقیاس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اسمی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ساده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ترین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هستند. در این نوع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ها، اعداد، نام دسته و یا گروه را بیان می‌کنند و ارزش عددی واقعی ندارند.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به جای اعداد از نام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به تنهایی نیز استفاده کرد.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مقیاس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های رتبه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ای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در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ای، اعداد بیانگر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هستند.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برحسب شدت، اهمیت یا اثر ویژگی، 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بندی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شوند. رتبه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میزان تفاوت بین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 نشان نمی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 xml:space="preserve">دهند. 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مقیاس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>های فاصله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ای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در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توان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را برحسب اهمیت، شدت یا اثر یک ویژگی و یا برحسب میزان پذیرش یا ارجحیت محصول ارزیابی کرد. با استفاده از مقیاس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ای، درجه اختلاف موجود بین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نیز مشخص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شود. برای سنجش اختلاف موجود بین نمونه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 باید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تعیین شده بر روی مقیاس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مساوی باشند.</w:t>
      </w:r>
    </w:p>
    <w:p w:rsidR="00662011" w:rsidRPr="00662011" w:rsidRDefault="00662011" w:rsidP="00662011">
      <w:pPr>
        <w:jc w:val="both"/>
        <w:rPr>
          <w:rFonts w:cs="B Nazanin"/>
          <w:b/>
          <w:bCs/>
          <w:sz w:val="20"/>
          <w:szCs w:val="24"/>
          <w:rtl/>
        </w:rPr>
      </w:pPr>
      <w:r w:rsidRPr="00662011">
        <w:rPr>
          <w:rFonts w:cs="B Nazanin" w:hint="cs"/>
          <w:b/>
          <w:bCs/>
          <w:sz w:val="20"/>
          <w:szCs w:val="24"/>
          <w:rtl/>
        </w:rPr>
        <w:t>مقیاس</w:t>
      </w:r>
      <w:r w:rsidRPr="00662011">
        <w:rPr>
          <w:rFonts w:cs="B Nazanin"/>
          <w:b/>
          <w:bCs/>
          <w:sz w:val="20"/>
          <w:szCs w:val="24"/>
          <w:rtl/>
        </w:rPr>
        <w:softHyphen/>
      </w:r>
      <w:r w:rsidRPr="00662011">
        <w:rPr>
          <w:rFonts w:cs="B Nazanin" w:hint="cs"/>
          <w:b/>
          <w:bCs/>
          <w:sz w:val="20"/>
          <w:szCs w:val="24"/>
          <w:rtl/>
        </w:rPr>
        <w:t xml:space="preserve">های نسبتی </w:t>
      </w:r>
    </w:p>
    <w:p w:rsidR="00662011" w:rsidRPr="00662011" w:rsidRDefault="00662011" w:rsidP="00662011">
      <w:pPr>
        <w:jc w:val="both"/>
        <w:rPr>
          <w:rFonts w:cs="B Nazanin"/>
          <w:sz w:val="20"/>
          <w:szCs w:val="24"/>
          <w:rtl/>
        </w:rPr>
      </w:pPr>
      <w:r w:rsidRPr="00662011">
        <w:rPr>
          <w:rFonts w:cs="B Nazanin" w:hint="cs"/>
          <w:sz w:val="20"/>
          <w:szCs w:val="24"/>
          <w:rtl/>
        </w:rPr>
        <w:t>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نسبتی شبیه مقیاس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های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هستند، با این تفاوت که در مقیاس نسبتی صفر واقعی وجود دارد. یعنی نقطه صفر بر روی مقیاس، نشان دهنده عدم وجود ویژگی مورد نظر است. درحالی که در مقیاس فاصله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ای نقطه صفر به صورت اختیاری تعیین می</w:t>
      </w:r>
      <w:r w:rsidRPr="00662011">
        <w:rPr>
          <w:rFonts w:cs="B Nazanin"/>
          <w:sz w:val="20"/>
          <w:szCs w:val="24"/>
          <w:rtl/>
        </w:rPr>
        <w:softHyphen/>
      </w:r>
      <w:r w:rsidRPr="00662011">
        <w:rPr>
          <w:rFonts w:cs="B Nazanin" w:hint="cs"/>
          <w:sz w:val="20"/>
          <w:szCs w:val="24"/>
          <w:rtl/>
        </w:rPr>
        <w:t>شود و لزوماً نشان دهنده عدم وجود ویژگی مورد ارزیابی نیست (قاضي</w:t>
      </w:r>
      <w:r w:rsidRPr="00662011">
        <w:rPr>
          <w:rFonts w:cs="B Nazanin" w:hint="cs"/>
          <w:sz w:val="20"/>
          <w:szCs w:val="24"/>
          <w:rtl/>
        </w:rPr>
        <w:softHyphen/>
        <w:t xml:space="preserve">زاده و رازقي، 1377). </w:t>
      </w:r>
    </w:p>
    <w:p w:rsidR="00040E0C" w:rsidRPr="00662011" w:rsidRDefault="000A1D44" w:rsidP="00662011">
      <w:pPr>
        <w:rPr>
          <w:rFonts w:cs="B Nazanin"/>
          <w:sz w:val="20"/>
          <w:szCs w:val="24"/>
        </w:rPr>
      </w:pPr>
    </w:p>
    <w:sectPr w:rsidR="00040E0C" w:rsidRPr="00662011">
      <w:footnotePr>
        <w:numRestart w:val="eachPage"/>
      </w:foot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D44" w:rsidRDefault="000A1D44" w:rsidP="00662011">
      <w:r>
        <w:separator/>
      </w:r>
    </w:p>
  </w:endnote>
  <w:endnote w:type="continuationSeparator" w:id="0">
    <w:p w:rsidR="000A1D44" w:rsidRDefault="000A1D44" w:rsidP="0066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Zar">
    <w:altName w:val="Courier New"/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D44" w:rsidRDefault="000A1D44" w:rsidP="00662011">
      <w:r>
        <w:separator/>
      </w:r>
    </w:p>
  </w:footnote>
  <w:footnote w:type="continuationSeparator" w:id="0">
    <w:p w:rsidR="000A1D44" w:rsidRDefault="000A1D44" w:rsidP="00662011">
      <w:r>
        <w:continuationSeparator/>
      </w:r>
    </w:p>
  </w:footnote>
  <w:footnote w:id="1">
    <w:p w:rsidR="00662011" w:rsidRPr="004E767A" w:rsidRDefault="00662011" w:rsidP="00662011">
      <w:pPr>
        <w:pStyle w:val="FootnoteText"/>
        <w:bidi w:val="0"/>
        <w:rPr>
          <w:lang w:bidi="fa-IR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Consumer-Oriented Testing</w:t>
      </w:r>
    </w:p>
  </w:footnote>
  <w:footnote w:id="2">
    <w:p w:rsidR="00662011" w:rsidRDefault="00662011" w:rsidP="00662011">
      <w:pPr>
        <w:pStyle w:val="FootnoteText"/>
        <w:bidi w:val="0"/>
        <w:rPr>
          <w:lang w:bidi="fa-IR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Product-Oriented Testing</w:t>
      </w:r>
    </w:p>
  </w:footnote>
  <w:footnote w:id="3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In-House Consumer Panel</w:t>
      </w:r>
    </w:p>
  </w:footnote>
  <w:footnote w:id="4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Preference Test</w:t>
      </w:r>
    </w:p>
  </w:footnote>
  <w:footnote w:id="5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Acceptance Test</w:t>
      </w:r>
    </w:p>
  </w:footnote>
  <w:footnote w:id="6">
    <w:p w:rsidR="00662011" w:rsidRDefault="00662011" w:rsidP="00662011">
      <w:pPr>
        <w:pStyle w:val="FootnoteText"/>
        <w:bidi w:val="0"/>
        <w:rPr>
          <w:lang w:bidi="fa-IR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Hedonic Test</w:t>
      </w:r>
    </w:p>
  </w:footnote>
  <w:footnote w:id="7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Scoring</w:t>
      </w:r>
    </w:p>
  </w:footnote>
  <w:footnote w:id="8">
    <w:p w:rsidR="00662011" w:rsidRPr="004E767A" w:rsidRDefault="00662011" w:rsidP="00662011">
      <w:pPr>
        <w:pStyle w:val="FootnoteText"/>
        <w:bidi w:val="0"/>
        <w:rPr>
          <w:sz w:val="16"/>
          <w:szCs w:val="16"/>
          <w:lang w:bidi="fa-IR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Aftertaste</w:t>
      </w:r>
    </w:p>
  </w:footnote>
  <w:footnote w:id="9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Unsalted Soda Crackers</w:t>
      </w:r>
    </w:p>
  </w:footnote>
  <w:footnote w:id="10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Nominal Scales</w:t>
      </w:r>
    </w:p>
  </w:footnote>
  <w:footnote w:id="11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Ordinal Scales</w:t>
      </w:r>
    </w:p>
  </w:footnote>
  <w:footnote w:id="12">
    <w:p w:rsidR="00662011" w:rsidRPr="004E767A" w:rsidRDefault="00662011" w:rsidP="00662011">
      <w:pPr>
        <w:pStyle w:val="FootnoteText"/>
        <w:bidi w:val="0"/>
        <w:rPr>
          <w:rFonts w:cs="Times New Roman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Interval Scales</w:t>
      </w:r>
    </w:p>
  </w:footnote>
  <w:footnote w:id="13">
    <w:p w:rsidR="00662011" w:rsidRDefault="00662011" w:rsidP="00662011">
      <w:pPr>
        <w:pStyle w:val="FootnoteText"/>
        <w:bidi w:val="0"/>
        <w:rPr>
          <w:lang w:bidi="fa-IR"/>
        </w:rPr>
      </w:pPr>
      <w:r w:rsidRPr="004E767A">
        <w:rPr>
          <w:rFonts w:cs="Times New Roman"/>
        </w:rPr>
        <w:footnoteRef/>
      </w:r>
      <w:r w:rsidRPr="004E767A">
        <w:rPr>
          <w:rFonts w:cs="Times New Roman"/>
        </w:rPr>
        <w:t xml:space="preserve"> - Ratio Scales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011"/>
    <w:rsid w:val="000A1D44"/>
    <w:rsid w:val="00662011"/>
    <w:rsid w:val="00973B73"/>
    <w:rsid w:val="009E772D"/>
    <w:rsid w:val="00B5434B"/>
    <w:rsid w:val="00C55A6A"/>
    <w:rsid w:val="00E6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21259"/>
  <w15:chartTrackingRefBased/>
  <w15:docId w15:val="{E3AFB8FA-78AB-4CE2-8F4B-BBD13C8F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011"/>
    <w:pPr>
      <w:bidi/>
      <w:spacing w:after="0" w:line="240" w:lineRule="auto"/>
    </w:pPr>
    <w:rPr>
      <w:rFonts w:ascii="Times New Roman" w:eastAsia="Times New Roman" w:hAnsi="Times New Roman" w:cs="B Lotus"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62011"/>
    <w:rPr>
      <w:rFonts w:cs="Zar"/>
      <w:sz w:val="20"/>
      <w:szCs w:val="22"/>
      <w:lang w:eastAsia="zh-CN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2011"/>
    <w:rPr>
      <w:rFonts w:ascii="Times New Roman" w:eastAsia="Times New Roman" w:hAnsi="Times New Roman" w:cs="Zar"/>
      <w:sz w:val="20"/>
      <w:lang w:eastAsia="zh-CN"/>
    </w:rPr>
  </w:style>
  <w:style w:type="character" w:styleId="FootnoteReference">
    <w:name w:val="footnote reference"/>
    <w:uiPriority w:val="99"/>
    <w:semiHidden/>
    <w:rsid w:val="00662011"/>
    <w:rPr>
      <w:vertAlign w:val="superscript"/>
    </w:rPr>
  </w:style>
  <w:style w:type="paragraph" w:styleId="ListParagraph">
    <w:name w:val="List Paragraph"/>
    <w:basedOn w:val="Normal"/>
    <w:uiPriority w:val="34"/>
    <w:qFormat/>
    <w:rsid w:val="00662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77B12-E7EB-41E2-9DCA-FA0720A7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3</cp:revision>
  <dcterms:created xsi:type="dcterms:W3CDTF">2019-04-14T17:00:00Z</dcterms:created>
  <dcterms:modified xsi:type="dcterms:W3CDTF">2019-04-14T17:13:00Z</dcterms:modified>
</cp:coreProperties>
</file>